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18" w:rsidRDefault="00030818">
      <w:pPr>
        <w:spacing w:after="200" w:line="276" w:lineRule="auto"/>
        <w:rPr>
          <w:rFonts w:ascii="Times New Roman" w:hAnsi="Times New Roman"/>
          <w:color w:val="30303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30303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-291465</wp:posOffset>
            </wp:positionV>
            <wp:extent cx="6819900" cy="9544050"/>
            <wp:effectExtent l="19050" t="0" r="0" b="0"/>
            <wp:wrapNone/>
            <wp:docPr id="1" name="Рисунок 0" descr="st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6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8"/>
          <w:szCs w:val="28"/>
          <w:lang w:val="ru-RU"/>
        </w:rPr>
        <w:br w:type="page"/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lastRenderedPageBreak/>
        <w:t>преподавания соответствующих учебных дисциплин и на этой основе – на улучшение образовательного процесса.</w:t>
      </w:r>
    </w:p>
    <w:p w:rsidR="005E2B37" w:rsidRPr="00F14334" w:rsidRDefault="00635D59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Н</w:t>
      </w:r>
      <w:r w:rsidRPr="00F14334">
        <w:rPr>
          <w:rFonts w:ascii="Times New Roman" w:hAnsi="Times New Roman"/>
          <w:sz w:val="28"/>
          <w:szCs w:val="28"/>
          <w:lang w:val="ru-RU"/>
        </w:rPr>
        <w:t>аправления деятельности методического объединения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 xml:space="preserve">анализирует учебные возможности учеников, результаты образовательного процесса, в том числе </w:t>
      </w:r>
      <w:proofErr w:type="spellStart"/>
      <w:r w:rsidRPr="00635D59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Pr="00635D59">
        <w:rPr>
          <w:rFonts w:ascii="Times New Roman" w:hAnsi="Times New Roman"/>
          <w:sz w:val="28"/>
          <w:szCs w:val="28"/>
          <w:lang w:val="ru-RU"/>
        </w:rPr>
        <w:t xml:space="preserve"> работы по предмету;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обеспечивает образовательный процесс необходимыми программно-методическими комплексами;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планирует оказание конкретной методической помощи учителям-предметникам;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организует работу методических семинаров и других форм методической работы;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анализирует и планирует оснащение предметных кабинетов;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согласовывает материалы для промежуточной аттестации учащихся;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согласовывает (в случае необходимости) требования к содержанию и минимальному объему учебных курсов, к результатам обученности учащихся;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проводит первоначальную экспертизу изменений, вносимых преподавателями в учебные программы;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изучает и обобщает опыт преподавания учебных дисциплин;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организует внеклассную деятельность учащихся по предмету;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принимает решение о подготовке методических рекомендаций в помощь учителям;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рекомендует учителям различные формы повышения квалификации;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организует работу наставников с молодыми специалистами и малоопытными учителями;</w:t>
      </w:r>
    </w:p>
    <w:p w:rsidR="005E2B37" w:rsidRPr="00635D59" w:rsidRDefault="005E2B37" w:rsidP="00635D59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5D59">
        <w:rPr>
          <w:rFonts w:ascii="Times New Roman" w:hAnsi="Times New Roman"/>
          <w:sz w:val="28"/>
          <w:szCs w:val="28"/>
          <w:lang w:val="ru-RU"/>
        </w:rPr>
        <w:t>разрабатывает положения о конкурсах, олимпиадах, предметных неделях (месячниках) и организует их проведение.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B37" w:rsidRPr="00F14334" w:rsidRDefault="005E2B37" w:rsidP="00635D59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</w:rPr>
        <w:t>III</w:t>
      </w:r>
      <w:r w:rsidR="00635D59">
        <w:rPr>
          <w:rFonts w:ascii="Times New Roman" w:hAnsi="Times New Roman"/>
          <w:sz w:val="28"/>
          <w:szCs w:val="28"/>
          <w:lang w:val="ru-RU"/>
        </w:rPr>
        <w:t>. Ф</w:t>
      </w:r>
      <w:r w:rsidRPr="00F14334">
        <w:rPr>
          <w:rFonts w:ascii="Times New Roman" w:hAnsi="Times New Roman"/>
          <w:sz w:val="28"/>
          <w:szCs w:val="28"/>
          <w:lang w:val="ru-RU"/>
        </w:rPr>
        <w:t>ормы р</w:t>
      </w:r>
      <w:r w:rsidR="00635D59">
        <w:rPr>
          <w:rFonts w:ascii="Times New Roman" w:hAnsi="Times New Roman"/>
          <w:sz w:val="28"/>
          <w:szCs w:val="28"/>
          <w:lang w:val="ru-RU"/>
        </w:rPr>
        <w:t>аботы методического объединения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3.1. Проведение педагогических экспериментов по проблемам методики обучения и воспитания учащихся и внедрение их резуль</w:t>
      </w:r>
      <w:r w:rsidR="00635D59">
        <w:rPr>
          <w:rFonts w:ascii="Times New Roman" w:hAnsi="Times New Roman"/>
          <w:sz w:val="28"/>
          <w:szCs w:val="28"/>
          <w:lang w:val="ru-RU"/>
        </w:rPr>
        <w:t>татов в образовательный процесс.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3.2. «Круглые столы», совещания и семинары по учебно-методическим вопросам, тв</w:t>
      </w:r>
      <w:r w:rsidR="00635D59">
        <w:rPr>
          <w:rFonts w:ascii="Times New Roman" w:hAnsi="Times New Roman"/>
          <w:sz w:val="28"/>
          <w:szCs w:val="28"/>
          <w:lang w:val="ru-RU"/>
        </w:rPr>
        <w:t>орческие отчеты учителей и т.п.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3.3. Заседания методических объединений по вопросам методики</w:t>
      </w:r>
      <w:r w:rsidR="00635D59">
        <w:rPr>
          <w:rFonts w:ascii="Times New Roman" w:hAnsi="Times New Roman"/>
          <w:sz w:val="28"/>
          <w:szCs w:val="28"/>
          <w:lang w:val="ru-RU"/>
        </w:rPr>
        <w:t xml:space="preserve"> обучения и воспитания учащихся.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3.4. Открытые уроки и внек</w:t>
      </w:r>
      <w:r w:rsidR="00635D59">
        <w:rPr>
          <w:rFonts w:ascii="Times New Roman" w:hAnsi="Times New Roman"/>
          <w:sz w:val="28"/>
          <w:szCs w:val="28"/>
          <w:lang w:val="ru-RU"/>
        </w:rPr>
        <w:t>лассные мероприятия по предмету.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3.5. Лекции, доклады, сообщения и дискуссии по методике обучения и воспитания, вопроса</w:t>
      </w:r>
      <w:r w:rsidR="00635D59">
        <w:rPr>
          <w:rFonts w:ascii="Times New Roman" w:hAnsi="Times New Roman"/>
          <w:sz w:val="28"/>
          <w:szCs w:val="28"/>
          <w:lang w:val="ru-RU"/>
        </w:rPr>
        <w:t>м общей педагогики и психологии.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lastRenderedPageBreak/>
        <w:t>3.6. Изучение и реализация в учебно-воспитательном процессе требований нормативных документов, п</w:t>
      </w:r>
      <w:r w:rsidR="00635D59">
        <w:rPr>
          <w:rFonts w:ascii="Times New Roman" w:hAnsi="Times New Roman"/>
          <w:sz w:val="28"/>
          <w:szCs w:val="28"/>
          <w:lang w:val="ru-RU"/>
        </w:rPr>
        <w:t>ередового педагогического опыта.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3.7. Проведение предме</w:t>
      </w:r>
      <w:r w:rsidR="00635D59">
        <w:rPr>
          <w:rFonts w:ascii="Times New Roman" w:hAnsi="Times New Roman"/>
          <w:sz w:val="28"/>
          <w:szCs w:val="28"/>
          <w:lang w:val="ru-RU"/>
        </w:rPr>
        <w:t>тных недель и методических дней.</w:t>
      </w:r>
    </w:p>
    <w:p w:rsidR="005E2B37" w:rsidRPr="00F14334" w:rsidRDefault="00635D59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3.8.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уроков.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B37" w:rsidRPr="00F14334" w:rsidRDefault="005E2B37" w:rsidP="00635D59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</w:rPr>
        <w:t>IV</w:t>
      </w:r>
      <w:r w:rsidRPr="00F14334">
        <w:rPr>
          <w:rFonts w:ascii="Times New Roman" w:hAnsi="Times New Roman"/>
          <w:sz w:val="28"/>
          <w:szCs w:val="28"/>
          <w:lang w:val="ru-RU"/>
        </w:rPr>
        <w:t>. Порядок работы методического объединения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4.1. Возглавляет метод</w:t>
      </w:r>
      <w:r w:rsidR="00635D59">
        <w:rPr>
          <w:rFonts w:ascii="Times New Roman" w:hAnsi="Times New Roman"/>
          <w:sz w:val="28"/>
          <w:szCs w:val="28"/>
          <w:lang w:val="ru-RU"/>
        </w:rPr>
        <w:t>ическое объединение руководитель</w:t>
      </w:r>
      <w:r w:rsidRPr="00F14334">
        <w:rPr>
          <w:rFonts w:ascii="Times New Roman" w:hAnsi="Times New Roman"/>
          <w:sz w:val="28"/>
          <w:szCs w:val="28"/>
          <w:lang w:val="ru-RU"/>
        </w:rPr>
        <w:t>, назначаемый директором школы из числа наиболее опытных педагогов по согласованию с членами методического объединения.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 xml:space="preserve">4.2. Работа методического объединения проводится в соответствии с планом работы на текущий учебный год. </w:t>
      </w:r>
      <w:r w:rsidR="00635D59">
        <w:rPr>
          <w:rFonts w:ascii="Times New Roman" w:hAnsi="Times New Roman"/>
          <w:sz w:val="28"/>
          <w:szCs w:val="28"/>
          <w:lang w:val="ru-RU"/>
        </w:rPr>
        <w:t>План составляется руководи</w:t>
      </w:r>
      <w:r w:rsidRPr="00F14334">
        <w:rPr>
          <w:rFonts w:ascii="Times New Roman" w:hAnsi="Times New Roman"/>
          <w:sz w:val="28"/>
          <w:szCs w:val="28"/>
          <w:lang w:val="ru-RU"/>
        </w:rPr>
        <w:t xml:space="preserve">телем методического объединения, рассматривается на заседании методического объединения, согласовывается с заместителем директора по </w:t>
      </w:r>
      <w:r w:rsidR="00635D59">
        <w:rPr>
          <w:rFonts w:ascii="Times New Roman" w:hAnsi="Times New Roman"/>
          <w:sz w:val="28"/>
          <w:szCs w:val="28"/>
          <w:lang w:val="ru-RU"/>
        </w:rPr>
        <w:t>УВР</w:t>
      </w:r>
      <w:r w:rsidRPr="00F14334">
        <w:rPr>
          <w:rFonts w:ascii="Times New Roman" w:hAnsi="Times New Roman"/>
          <w:sz w:val="28"/>
          <w:szCs w:val="28"/>
          <w:lang w:val="ru-RU"/>
        </w:rPr>
        <w:t xml:space="preserve"> и утверждается методическим советом школы.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4.3. Заседания методического объединения проводятся не реже одного раза в четверть. О времени и мес</w:t>
      </w:r>
      <w:r w:rsidR="00635D59">
        <w:rPr>
          <w:rFonts w:ascii="Times New Roman" w:hAnsi="Times New Roman"/>
          <w:sz w:val="28"/>
          <w:szCs w:val="28"/>
          <w:lang w:val="ru-RU"/>
        </w:rPr>
        <w:t>те проведения заседания руководи</w:t>
      </w:r>
      <w:r w:rsidRPr="00F14334">
        <w:rPr>
          <w:rFonts w:ascii="Times New Roman" w:hAnsi="Times New Roman"/>
          <w:sz w:val="28"/>
          <w:szCs w:val="28"/>
          <w:lang w:val="ru-RU"/>
        </w:rPr>
        <w:t>тель методического объединения обязан поставить в известность заместител</w:t>
      </w:r>
      <w:r w:rsidR="00635D59">
        <w:rPr>
          <w:rFonts w:ascii="Times New Roman" w:hAnsi="Times New Roman"/>
          <w:sz w:val="28"/>
          <w:szCs w:val="28"/>
          <w:lang w:val="ru-RU"/>
        </w:rPr>
        <w:t>я директора школы по УВР</w:t>
      </w:r>
      <w:r w:rsidRPr="00F14334">
        <w:rPr>
          <w:rFonts w:ascii="Times New Roman" w:hAnsi="Times New Roman"/>
          <w:sz w:val="28"/>
          <w:szCs w:val="28"/>
          <w:lang w:val="ru-RU"/>
        </w:rPr>
        <w:t>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4.4. По каждому из обсуждаемых на заседании вопросов принимаются рекомендации, которые фиксируются в журнале протоколов. Рек</w:t>
      </w:r>
      <w:r w:rsidR="00635D59">
        <w:rPr>
          <w:rFonts w:ascii="Times New Roman" w:hAnsi="Times New Roman"/>
          <w:sz w:val="28"/>
          <w:szCs w:val="28"/>
          <w:lang w:val="ru-RU"/>
        </w:rPr>
        <w:t>омендации подписываются руководи</w:t>
      </w:r>
      <w:r w:rsidRPr="00F14334">
        <w:rPr>
          <w:rFonts w:ascii="Times New Roman" w:hAnsi="Times New Roman"/>
          <w:sz w:val="28"/>
          <w:szCs w:val="28"/>
          <w:lang w:val="ru-RU"/>
        </w:rPr>
        <w:t>телем методического объединения.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 xml:space="preserve">4.5. При рассмотрении вопросов, затрагивающих тематику или интересы других методических объединений, на заседания необходимо приглашать их </w:t>
      </w:r>
      <w:r w:rsidR="00635D59">
        <w:rPr>
          <w:rFonts w:ascii="Times New Roman" w:hAnsi="Times New Roman"/>
          <w:sz w:val="28"/>
          <w:szCs w:val="28"/>
          <w:lang w:val="ru-RU"/>
        </w:rPr>
        <w:t>руководителей</w:t>
      </w:r>
      <w:r w:rsidRPr="00F14334">
        <w:rPr>
          <w:rFonts w:ascii="Times New Roman" w:hAnsi="Times New Roman"/>
          <w:sz w:val="28"/>
          <w:szCs w:val="28"/>
          <w:lang w:val="ru-RU"/>
        </w:rPr>
        <w:t xml:space="preserve"> (учителей).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4.6. Контроль за деятельностью МО осуществляется директором школы, е</w:t>
      </w:r>
      <w:r w:rsidR="00635D59">
        <w:rPr>
          <w:rFonts w:ascii="Times New Roman" w:hAnsi="Times New Roman"/>
          <w:sz w:val="28"/>
          <w:szCs w:val="28"/>
          <w:lang w:val="ru-RU"/>
        </w:rPr>
        <w:t xml:space="preserve">го заместителями по </w:t>
      </w:r>
      <w:r w:rsidRPr="00F14334">
        <w:rPr>
          <w:rFonts w:ascii="Times New Roman" w:hAnsi="Times New Roman"/>
          <w:sz w:val="28"/>
          <w:szCs w:val="28"/>
          <w:lang w:val="ru-RU"/>
        </w:rPr>
        <w:t xml:space="preserve"> учебно-воспитательной работе в соответствии с планами методической работы школы и внутришкольного контроля.</w:t>
      </w:r>
    </w:p>
    <w:p w:rsidR="00635D59" w:rsidRDefault="00635D59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B37" w:rsidRPr="00F14334" w:rsidRDefault="005E2B37" w:rsidP="00635D59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</w:rPr>
        <w:t>V</w:t>
      </w:r>
      <w:r w:rsidRPr="00F14334">
        <w:rPr>
          <w:rFonts w:ascii="Times New Roman" w:hAnsi="Times New Roman"/>
          <w:sz w:val="28"/>
          <w:szCs w:val="28"/>
          <w:lang w:val="ru-RU"/>
        </w:rPr>
        <w:t>. Документация методического объединения</w:t>
      </w:r>
    </w:p>
    <w:p w:rsidR="005E2B37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Положение о методическом объединении.</w:t>
      </w:r>
    </w:p>
    <w:p w:rsidR="00DD2040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Положение о руководителе ШМО.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Банк данных об учителях МО: количественный и качественны состав (возраст, образование, специальность, преподаваемы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 xml:space="preserve"> предмет, общий стаж и педагогический, квалификационная категория, награды, звание, домашний телефон).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Анализ работы за прошедший год.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Задачи МО на текущий учебный год.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Тема методической работы, её цель, приоритетные направления и задачи на новый учебный год.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План работы МО на текущий учебный год.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План-сетка работы МО на каждый месяц.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Сведения о темах самообразования учителей МО.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Перспективный план аттестации учителей МО.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График прохождения аттестации учителей МО на текущий год.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Перспективный план повышения квалификации учителей МО.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13. 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График повышения квалификации учителей МО на текущий год.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График проведения текущих контрольных работ (вносят сами учителя  или председатели методических объединений. Цель- предупреждение  перегрузок учащихся - не более одной контрольной работы в день).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График административных контрольных работ на четверть.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Адреса профессионального опыта МО.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Сведения о профессиональных потребностях учителей МО (по итогам диагностики).</w:t>
      </w:r>
    </w:p>
    <w:p w:rsidR="005E2B37" w:rsidRPr="00F14334" w:rsidRDefault="00DD2040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 </w:t>
      </w:r>
      <w:r w:rsidR="005E2B37" w:rsidRPr="00F14334">
        <w:rPr>
          <w:rFonts w:ascii="Times New Roman" w:hAnsi="Times New Roman"/>
          <w:sz w:val="28"/>
          <w:szCs w:val="28"/>
          <w:lang w:val="ru-RU"/>
        </w:rPr>
        <w:t>План проведения методической недели (если МО проводит самостоятельно).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19.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Программы (авторские по предмету, факультативов, кружков).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20.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Информация об учебных программах и их учебно-методическом обеспечении по предмету.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21.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Календарно-тематическое планирование (по предмету, по индивидуальным, факультативным занятиям, кружкам по предмету).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22.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План работы с молодыми и вновь прибывшими специалистам в МО.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23.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План проведения предметной недели.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24.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Результаты внутришкольного контроля (экспресс, информационные и аналитические справки), диагностики.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25.</w:t>
      </w:r>
      <w:r w:rsidRPr="00F14334">
        <w:rPr>
          <w:rFonts w:ascii="Times New Roman" w:hAnsi="Times New Roman"/>
          <w:sz w:val="28"/>
          <w:szCs w:val="28"/>
          <w:lang w:val="ru-RU"/>
        </w:rPr>
        <w:tab/>
        <w:t>Протоколы заседаний МО.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B37" w:rsidRPr="00F14334" w:rsidRDefault="005E2B37" w:rsidP="00DD2040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</w:rPr>
        <w:t>VI</w:t>
      </w:r>
      <w:r w:rsidRPr="00F14334">
        <w:rPr>
          <w:rFonts w:ascii="Times New Roman" w:hAnsi="Times New Roman"/>
          <w:sz w:val="28"/>
          <w:szCs w:val="28"/>
          <w:lang w:val="ru-RU"/>
        </w:rPr>
        <w:t>. Права методического объединения</w:t>
      </w:r>
    </w:p>
    <w:p w:rsidR="005E2B37" w:rsidRPr="00F14334" w:rsidRDefault="005E2B37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4334">
        <w:rPr>
          <w:rFonts w:ascii="Times New Roman" w:hAnsi="Times New Roman"/>
          <w:sz w:val="28"/>
          <w:szCs w:val="28"/>
          <w:lang w:val="ru-RU"/>
        </w:rPr>
        <w:t>Методическое объединение имеет право: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готовить предложения и рекомендовать учителей для повышения квалификационного разряда;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выдвигать предложения об улучшении учебного процесса в школе;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рекомендовать учителям различные формы повышения квалификации;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вносить предложения по организации и содержанию аттестации учителей;</w:t>
      </w:r>
    </w:p>
    <w:p w:rsidR="005E2B37" w:rsidRPr="003D0445" w:rsidRDefault="005E2B37" w:rsidP="003D044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D0445">
        <w:rPr>
          <w:rFonts w:ascii="Times New Roman" w:hAnsi="Times New Roman"/>
          <w:sz w:val="28"/>
          <w:szCs w:val="28"/>
          <w:lang w:val="ru-RU"/>
        </w:rPr>
        <w:t>выдвигать от методического объединения учителей для участия в конкурсах «Учитель года».</w:t>
      </w:r>
    </w:p>
    <w:p w:rsidR="00897AF5" w:rsidRPr="00F14334" w:rsidRDefault="00897AF5" w:rsidP="00635D59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897AF5" w:rsidRPr="00F14334" w:rsidSect="007B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DF5"/>
    <w:multiLevelType w:val="hybridMultilevel"/>
    <w:tmpl w:val="565E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938"/>
    <w:multiLevelType w:val="hybridMultilevel"/>
    <w:tmpl w:val="ADD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B37"/>
    <w:rsid w:val="00030818"/>
    <w:rsid w:val="001C26A0"/>
    <w:rsid w:val="003D0445"/>
    <w:rsid w:val="00423F1B"/>
    <w:rsid w:val="005E2B37"/>
    <w:rsid w:val="00635D59"/>
    <w:rsid w:val="006604B0"/>
    <w:rsid w:val="007B213A"/>
    <w:rsid w:val="00897AF5"/>
    <w:rsid w:val="00DD2040"/>
    <w:rsid w:val="00F1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3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3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3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43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43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143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143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43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43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143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143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143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143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143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143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14334"/>
    <w:rPr>
      <w:b/>
      <w:bCs/>
    </w:rPr>
  </w:style>
  <w:style w:type="character" w:styleId="a8">
    <w:name w:val="Emphasis"/>
    <w:basedOn w:val="a0"/>
    <w:uiPriority w:val="20"/>
    <w:qFormat/>
    <w:rsid w:val="00F143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14334"/>
    <w:rPr>
      <w:szCs w:val="32"/>
    </w:rPr>
  </w:style>
  <w:style w:type="paragraph" w:styleId="aa">
    <w:name w:val="List Paragraph"/>
    <w:basedOn w:val="a"/>
    <w:uiPriority w:val="34"/>
    <w:qFormat/>
    <w:rsid w:val="00F143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334"/>
    <w:rPr>
      <w:i/>
    </w:rPr>
  </w:style>
  <w:style w:type="character" w:customStyle="1" w:styleId="22">
    <w:name w:val="Цитата 2 Знак"/>
    <w:basedOn w:val="a0"/>
    <w:link w:val="21"/>
    <w:uiPriority w:val="29"/>
    <w:rsid w:val="00F143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143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14334"/>
    <w:rPr>
      <w:b/>
      <w:i/>
      <w:sz w:val="24"/>
    </w:rPr>
  </w:style>
  <w:style w:type="character" w:styleId="ad">
    <w:name w:val="Subtle Emphasis"/>
    <w:uiPriority w:val="19"/>
    <w:qFormat/>
    <w:rsid w:val="00F143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143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143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143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143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1433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308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C099-3E68-4ADC-91FD-80237A56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admin</cp:lastModifiedBy>
  <cp:revision>2</cp:revision>
  <dcterms:created xsi:type="dcterms:W3CDTF">2015-09-30T08:19:00Z</dcterms:created>
  <dcterms:modified xsi:type="dcterms:W3CDTF">2015-09-30T08:19:00Z</dcterms:modified>
</cp:coreProperties>
</file>